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left"/>
        <w:textAlignment w:val="baseline"/>
        <w:rPr>
          <w:rFonts w:ascii="Helvetica" w:hAnsi="Helvetica" w:eastAsia="Helvetica" w:cs="Helvetica"/>
          <w:b/>
          <w:bCs/>
          <w:color w:val="000000"/>
          <w:sz w:val="54"/>
          <w:szCs w:val="54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4680585</wp:posOffset>
            </wp:positionH>
            <wp:positionV relativeFrom="margin">
              <wp:posOffset>-1227455</wp:posOffset>
            </wp:positionV>
            <wp:extent cx="1196340" cy="885825"/>
            <wp:effectExtent l="0" t="0" r="3810" b="9525"/>
            <wp:wrapNone/>
            <wp:docPr id="2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sz w:val="54"/>
          <w:szCs w:val="54"/>
          <w:vertAlign w:val="baseline"/>
        </w:rPr>
        <w:t>Maps &amp; Directions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both"/>
        <w:textAlignment w:val="baseline"/>
        <w:rPr>
          <w:rFonts w:hint="eastAsia" w:ascii="Helvetica" w:hAnsi="Helvetica" w:cs="Helvetica"/>
          <w:b/>
          <w:bCs/>
          <w:i w:val="0"/>
          <w:iCs w:val="0"/>
          <w:caps w:val="0"/>
          <w:color w:val="333333"/>
          <w:spacing w:val="0"/>
          <w:sz w:val="33"/>
          <w:szCs w:val="33"/>
          <w:vertAlign w:val="baseline"/>
          <w:lang w:val="en-US" w:eastAsia="zh-CN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3"/>
          <w:szCs w:val="33"/>
          <w:vertAlign w:val="baseline"/>
        </w:rPr>
        <w:t xml:space="preserve">We are excited to welcome you to </w:t>
      </w:r>
      <w:r>
        <w:rPr>
          <w:rFonts w:hint="eastAsia" w:ascii="Helvetica" w:hAnsi="Helvetica" w:cs="Helvetica"/>
          <w:b/>
          <w:bCs/>
          <w:i w:val="0"/>
          <w:iCs w:val="0"/>
          <w:caps w:val="0"/>
          <w:color w:val="333333"/>
          <w:spacing w:val="0"/>
          <w:sz w:val="33"/>
          <w:szCs w:val="33"/>
          <w:vertAlign w:val="baseline"/>
          <w:lang w:val="en-US" w:eastAsia="zh-CN"/>
        </w:rPr>
        <w:t>NAOCE！</w:t>
      </w:r>
    </w:p>
    <w:p>
      <w:pPr>
        <w:rPr>
          <w:rFonts w:hint="default"/>
          <w:lang w:val="en-US"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Style w:val="11"/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Our Location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NAOCE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 xml:space="preserve"> is located in </w:t>
      </w:r>
      <w:r>
        <w:rPr>
          <w:rFonts w:hint="eastAsia" w:ascii="Helvetica" w:hAnsi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Ruth Mulan Chu Chao Building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 xml:space="preserve"> on SJTU Minhang Campus, which is on No. 800, Dongchuan Road, Minhang District, Shanghai.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eastAsia" w:ascii="Helvetica" w:hAnsi="Helvetica" w:cs="Helvetica"/>
          <w:i w:val="0"/>
          <w:iCs w:val="0"/>
          <w:caps w:val="0"/>
          <w:color w:val="4472C4" w:themeColor="accent5"/>
          <w:spacing w:val="0"/>
          <w:sz w:val="27"/>
          <w:szCs w:val="27"/>
          <w:u w:val="none"/>
          <w:vertAlign w:val="baseline"/>
          <w:lang w:val="en-US" w:eastAsia="zh-CN"/>
          <w14:textFill>
            <w14:solidFill>
              <w14:schemeClr w14:val="accent5"/>
            </w14:solidFill>
          </w14:textFill>
        </w:rPr>
      </w:pPr>
      <w:r>
        <w:rPr>
          <w:rFonts w:hint="eastAsia" w:ascii="Helvetica" w:hAnsi="Helvetica" w:cs="Helvetica"/>
          <w:i w:val="0"/>
          <w:iCs w:val="0"/>
          <w:caps w:val="0"/>
          <w:color w:val="4472C4" w:themeColor="accent5"/>
          <w:spacing w:val="0"/>
          <w:sz w:val="27"/>
          <w:szCs w:val="27"/>
          <w:u w:val="none"/>
          <w:vertAlign w:val="baseline"/>
          <w:lang w:val="en-US" w:eastAsia="zh-CN"/>
          <w14:textFill>
            <w14:solidFill>
              <w14:schemeClr w14:val="accent5"/>
            </w14:solidFill>
          </w14:textFill>
        </w:rPr>
        <w:fldChar w:fldCharType="begin"/>
      </w:r>
      <w:r>
        <w:rPr>
          <w:rFonts w:hint="eastAsia" w:ascii="Helvetica" w:hAnsi="Helvetica" w:cs="Helvetica"/>
          <w:i w:val="0"/>
          <w:iCs w:val="0"/>
          <w:caps w:val="0"/>
          <w:color w:val="4472C4" w:themeColor="accent5"/>
          <w:spacing w:val="0"/>
          <w:sz w:val="27"/>
          <w:szCs w:val="27"/>
          <w:u w:val="none"/>
          <w:vertAlign w:val="baseline"/>
          <w:lang w:val="en-US" w:eastAsia="zh-CN"/>
          <w14:textFill>
            <w14:solidFill>
              <w14:schemeClr w14:val="accent5"/>
            </w14:solidFill>
          </w14:textFill>
        </w:rPr>
        <w:instrText xml:space="preserve"> HYPERLINK "https://map.sjtu.edu.cn/" </w:instrText>
      </w:r>
      <w:r>
        <w:rPr>
          <w:rFonts w:hint="eastAsia" w:ascii="Helvetica" w:hAnsi="Helvetica" w:cs="Helvetica"/>
          <w:i w:val="0"/>
          <w:iCs w:val="0"/>
          <w:caps w:val="0"/>
          <w:color w:val="4472C4" w:themeColor="accent5"/>
          <w:spacing w:val="0"/>
          <w:sz w:val="27"/>
          <w:szCs w:val="27"/>
          <w:u w:val="none"/>
          <w:vertAlign w:val="baseline"/>
          <w:lang w:val="en-US" w:eastAsia="zh-CN"/>
          <w14:textFill>
            <w14:solidFill>
              <w14:schemeClr w14:val="accent5"/>
            </w14:solidFill>
          </w14:textFill>
        </w:rPr>
        <w:fldChar w:fldCharType="separate"/>
      </w:r>
      <w:r>
        <w:rPr>
          <w:rStyle w:val="12"/>
          <w:rFonts w:hint="eastAsia" w:ascii="Helvetica" w:hAnsi="Helvetica" w:cs="Helvetica"/>
          <w:i w:val="0"/>
          <w:iCs w:val="0"/>
          <w:caps w:val="0"/>
          <w:color w:val="4472C4" w:themeColor="accent5"/>
          <w:spacing w:val="0"/>
          <w:sz w:val="27"/>
          <w:szCs w:val="27"/>
          <w:vertAlign w:val="baseline"/>
          <w:lang w:val="en-US" w:eastAsia="zh-CN"/>
          <w14:textFill>
            <w14:solidFill>
              <w14:schemeClr w14:val="accent5"/>
            </w14:solidFill>
          </w14:textFill>
        </w:rPr>
        <w:t>View SJTU Campus Map</w:t>
      </w:r>
      <w:r>
        <w:rPr>
          <w:rFonts w:hint="eastAsia" w:ascii="Helvetica" w:hAnsi="Helvetica" w:cs="Helvetica"/>
          <w:i w:val="0"/>
          <w:iCs w:val="0"/>
          <w:caps w:val="0"/>
          <w:color w:val="4472C4" w:themeColor="accent5"/>
          <w:spacing w:val="0"/>
          <w:sz w:val="27"/>
          <w:szCs w:val="27"/>
          <w:u w:val="none"/>
          <w:vertAlign w:val="baseline"/>
          <w:lang w:val="en-US" w:eastAsia="zh-CN"/>
          <w14:textFill>
            <w14:solidFill>
              <w14:schemeClr w14:val="accent5"/>
            </w14:solidFill>
          </w14:textFill>
        </w:rPr>
        <w:fldChar w:fldCharType="end"/>
      </w:r>
      <w:r>
        <w:rPr>
          <w:rFonts w:hint="eastAsia" w:ascii="Helvetica" w:hAnsi="Helvetica" w:cs="Helvetica"/>
          <w:i w:val="0"/>
          <w:iCs w:val="0"/>
          <w:caps w:val="0"/>
          <w:color w:val="4472C4" w:themeColor="accent5"/>
          <w:spacing w:val="0"/>
          <w:sz w:val="27"/>
          <w:szCs w:val="27"/>
          <w:u w:val="none"/>
          <w:vertAlign w:val="baseline"/>
          <w:lang w:val="en-US" w:eastAsia="zh-CN"/>
          <w14:textFill>
            <w14:solidFill>
              <w14:schemeClr w14:val="accent5"/>
            </w14:solidFill>
          </w14:textFill>
        </w:rPr>
        <w:t xml:space="preserve"> 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eastAsia" w:ascii="Helvetica" w:hAnsi="Helvetica" w:cs="Helvetica"/>
          <w:i w:val="0"/>
          <w:iCs w:val="0"/>
          <w:caps w:val="0"/>
          <w:color w:val="4472C4" w:themeColor="accent5"/>
          <w:spacing w:val="0"/>
          <w:sz w:val="27"/>
          <w:szCs w:val="27"/>
          <w:u w:val="none"/>
          <w:vertAlign w:val="baseline"/>
          <w:lang w:val="en-US" w:eastAsia="zh-CN"/>
          <w14:textFill>
            <w14:solidFill>
              <w14:schemeClr w14:val="accent5"/>
            </w14:solidFill>
          </w14:textFill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eastAsia" w:ascii="Helvetica" w:hAnsi="Helvetica" w:cs="Helvetica"/>
          <w:i w:val="0"/>
          <w:iCs w:val="0"/>
          <w:color w:val="4472C4" w:themeColor="accent5"/>
          <w:spacing w:val="0"/>
          <w:sz w:val="27"/>
          <w:szCs w:val="27"/>
          <w:u w:val="none"/>
          <w:vertAlign w:val="baseline"/>
          <w:lang w:val="en-US" w:eastAsia="zh-CN"/>
          <w14:textFill>
            <w14:solidFill>
              <w14:schemeClr w14:val="accent5"/>
            </w14:solidFill>
          </w14:textFill>
        </w:rPr>
      </w:pPr>
      <w:r>
        <w:rPr>
          <w:rFonts w:hint="eastAsia" w:ascii="Helvetica" w:hAnsi="Helvetica" w:cs="Helvetica"/>
          <w:i w:val="0"/>
          <w:iCs w:val="0"/>
          <w:color w:val="4472C4" w:themeColor="accent5"/>
          <w:spacing w:val="0"/>
          <w:sz w:val="27"/>
          <w:szCs w:val="27"/>
          <w:u w:val="none"/>
          <w:vertAlign w:val="baseline"/>
          <w:lang w:val="en-US" w:eastAsia="zh-CN"/>
          <w14:textFill>
            <w14:solidFill>
              <w14:schemeClr w14:val="accent5"/>
            </w14:solidFill>
          </w14:textFill>
        </w:rPr>
        <w:t>View Ruth Mulan Chu Chao Building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Helvetica" w:hAnsi="Helvetica" w:cs="Helvetica"/>
          <w:i w:val="0"/>
          <w:iCs w:val="0"/>
          <w:color w:val="0071B5"/>
          <w:spacing w:val="0"/>
          <w:sz w:val="27"/>
          <w:szCs w:val="27"/>
          <w:u w:val="none"/>
          <w:vertAlign w:val="baseline"/>
          <w:lang w:val="en-US" w:eastAsia="zh-CN"/>
        </w:rPr>
      </w:pPr>
      <w:r>
        <w:rPr>
          <w:rFonts w:hint="default" w:ascii="Helvetica" w:hAnsi="Helvetica" w:cs="Helvetica"/>
          <w:i w:val="0"/>
          <w:iCs w:val="0"/>
          <w:color w:val="0071B5"/>
          <w:spacing w:val="0"/>
          <w:sz w:val="27"/>
          <w:szCs w:val="27"/>
          <w:u w:val="none"/>
          <w:vertAlign w:val="baseline"/>
          <w:lang w:val="en-US" w:eastAsia="zh-CN"/>
        </w:rPr>
        <w:drawing>
          <wp:inline distT="0" distB="0" distL="114300" distR="114300">
            <wp:extent cx="6447790" cy="4483100"/>
            <wp:effectExtent l="0" t="0" r="10160" b="12700"/>
            <wp:docPr id="5" name="图片 5" descr="学院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院图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779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0071B5"/>
          <w:spacing w:val="0"/>
          <w:sz w:val="27"/>
          <w:szCs w:val="27"/>
          <w:u w:val="none"/>
          <w:vertAlign w:val="baseline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both"/>
        <w:textAlignment w:val="baseline"/>
        <w:rPr>
          <w:rFonts w:hint="default" w:ascii="Helvetica" w:hAnsi="Helvetica" w:eastAsia="Helvetica" w:cs="Helvetica"/>
          <w:b/>
          <w:bCs/>
          <w:color w:val="333333"/>
          <w:sz w:val="39"/>
          <w:szCs w:val="39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9"/>
          <w:szCs w:val="39"/>
          <w:vertAlign w:val="baseline"/>
        </w:rPr>
        <w:t>How to get to SJTU Minhang Campus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both"/>
        <w:textAlignment w:val="baseline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3"/>
          <w:szCs w:val="33"/>
          <w:vertAlign w:val="baseline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3"/>
          <w:szCs w:val="33"/>
          <w:vertAlign w:val="baseline"/>
        </w:rPr>
        <w:t>By public transportation</w:t>
      </w:r>
    </w:p>
    <w:p>
      <w:pPr>
        <w:rPr>
          <w:rFonts w:hint="default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Helvetica" w:hAnsi="Helvetica" w:eastAsia="Helvetica" w:cs="Helvetica"/>
          <w:color w:val="4472C4" w:themeColor="accent5"/>
          <w:sz w:val="27"/>
          <w:szCs w:val="27"/>
          <w14:textFill>
            <w14:solidFill>
              <w14:schemeClr w14:val="accent5"/>
            </w14:solidFill>
          </w14:textFill>
        </w:rPr>
      </w:pPr>
      <w:r>
        <w:rPr>
          <w:rStyle w:val="11"/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A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 xml:space="preserve">. Zizhu Hi-tech Park, Line 15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4472C4" w:themeColor="accent5"/>
          <w:spacing w:val="0"/>
          <w:sz w:val="27"/>
          <w:szCs w:val="27"/>
          <w:vertAlign w:val="baseline"/>
          <w14:textFill>
            <w14:solidFill>
              <w14:schemeClr w14:val="accent5"/>
            </w14:solidFill>
          </w14:textFill>
        </w:rPr>
        <w:t>(</w:t>
      </w:r>
      <w:r>
        <w:rPr>
          <w:rFonts w:hint="default" w:ascii="Helvetica" w:hAnsi="Helvetica" w:eastAsia="Helvetica" w:cs="Helvetica"/>
          <w:i w:val="0"/>
          <w:iCs w:val="0"/>
          <w:caps w:val="0"/>
          <w:color w:val="4472C4" w:themeColor="accent5"/>
          <w:spacing w:val="0"/>
          <w:sz w:val="27"/>
          <w:szCs w:val="27"/>
          <w:u w:val="none"/>
          <w:vertAlign w:val="baseline"/>
          <w14:textFill>
            <w14:solidFill>
              <w14:schemeClr w14:val="accent5"/>
            </w14:solidFill>
          </w14:textFill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4472C4" w:themeColor="accent5"/>
          <w:spacing w:val="0"/>
          <w:sz w:val="27"/>
          <w:szCs w:val="27"/>
          <w:u w:val="none"/>
          <w:vertAlign w:val="baseline"/>
          <w14:textFill>
            <w14:solidFill>
              <w14:schemeClr w14:val="accent5"/>
            </w14:solidFill>
          </w14:textFill>
        </w:rPr>
        <w:instrText xml:space="preserve"> HYPERLINK "http://service.shmetro.com/en/"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4472C4" w:themeColor="accent5"/>
          <w:spacing w:val="0"/>
          <w:sz w:val="27"/>
          <w:szCs w:val="27"/>
          <w:u w:val="none"/>
          <w:vertAlign w:val="baseline"/>
          <w14:textFill>
            <w14:solidFill>
              <w14:schemeClr w14:val="accent5"/>
            </w14:solidFill>
          </w14:textFill>
        </w:rPr>
        <w:fldChar w:fldCharType="separate"/>
      </w:r>
      <w:r>
        <w:rPr>
          <w:rStyle w:val="12"/>
          <w:rFonts w:hint="default" w:ascii="Helvetica" w:hAnsi="Helvetica" w:eastAsia="Helvetica" w:cs="Helvetica"/>
          <w:i w:val="0"/>
          <w:iCs w:val="0"/>
          <w:caps w:val="0"/>
          <w:color w:val="4472C4" w:themeColor="accent5"/>
          <w:spacing w:val="0"/>
          <w:sz w:val="27"/>
          <w:szCs w:val="27"/>
          <w:vertAlign w:val="baseline"/>
          <w14:textFill>
            <w14:solidFill>
              <w14:schemeClr w14:val="accent5"/>
            </w14:solidFill>
          </w14:textFill>
        </w:rPr>
        <w:t>Shanghai Metro System</w:t>
      </w:r>
      <w:r>
        <w:rPr>
          <w:rFonts w:hint="default" w:ascii="Helvetica" w:hAnsi="Helvetica" w:eastAsia="Helvetica" w:cs="Helvetica"/>
          <w:i w:val="0"/>
          <w:iCs w:val="0"/>
          <w:caps w:val="0"/>
          <w:color w:val="4472C4" w:themeColor="accent5"/>
          <w:spacing w:val="0"/>
          <w:sz w:val="27"/>
          <w:szCs w:val="27"/>
          <w:u w:val="none"/>
          <w:vertAlign w:val="baseline"/>
          <w14:textFill>
            <w14:solidFill>
              <w14:schemeClr w14:val="accent5"/>
            </w14:solidFill>
          </w14:textFill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4472C4" w:themeColor="accent5"/>
          <w:spacing w:val="0"/>
          <w:sz w:val="27"/>
          <w:szCs w:val="27"/>
          <w:vertAlign w:val="baseline"/>
          <w14:textFill>
            <w14:solidFill>
              <w14:schemeClr w14:val="accent5"/>
            </w14:solidFill>
          </w14:textFill>
        </w:rPr>
        <w:t>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 xml:space="preserve">Please get off at Zizhu Hi-tech Park Station, go out through Exit 7, then walk into the Campus at No. 3 East Gate (No. 5200, South Lianhua Road), and arrive at </w:t>
      </w:r>
      <w:r>
        <w:rPr>
          <w:rFonts w:hint="eastAsia" w:ascii="Helvetica" w:hAnsi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Ruth Mulan Chu Chao Building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Style w:val="11"/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B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. SJTU Minhang campus is also close to </w:t>
      </w:r>
      <w:r>
        <w:rPr>
          <w:rStyle w:val="11"/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 xml:space="preserve">Dongchuan Road Station, Line 5. 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Please get off at Dongchuan Road Station, go out through Exit 4, then take bus Jiangchuan No.3 or Jiangchuan No. 7 to the main gate of SJTU on No.800, Dongchuan Road, then take Minhang Campus Bus to</w:t>
      </w:r>
      <w:r>
        <w:rPr>
          <w:rFonts w:hint="eastAsia" w:ascii="Helvetica" w:hAnsi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 xml:space="preserve"> Ruth Mulan Chu Chao Building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both"/>
        <w:textAlignment w:val="baseline"/>
        <w:rPr>
          <w:rFonts w:hint="default" w:ascii="Helvetica" w:hAnsi="Helvetica" w:eastAsia="Helvetica" w:cs="Helvetica"/>
          <w:b/>
          <w:bCs/>
          <w:color w:val="333333"/>
          <w:sz w:val="33"/>
          <w:szCs w:val="33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3"/>
          <w:szCs w:val="33"/>
          <w:vertAlign w:val="baseline"/>
        </w:rPr>
        <w:t>By driving or taxi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Please be aware the recommendation is only for your reference, there is more than one way to get to SJTU Minhang Campus, please take your way according to actual situation.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252" w:lineRule="atLeast"/>
        <w:ind w:left="0" w:right="0"/>
        <w:textAlignment w:val="baseline"/>
        <w:rPr>
          <w:rFonts w:hint="default" w:ascii="Helvetica" w:hAnsi="Helvetica" w:eastAsia="Helvetica" w:cs="Helvetica"/>
          <w:color w:val="333333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From Pudong International Airport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Depart from the airport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Shenjia Lake Highway (42.7km)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Hujin Highway (640m)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Jianchuan Road(1.5 km)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Arrive at SJTU Minhang Campus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/>
        <w:ind w:left="0" w:right="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Style w:val="13"/>
          <w:rFonts w:hint="default" w:ascii="Helvetica" w:hAnsi="Helvetica" w:eastAsia="Helvetica" w:cs="Helvetica"/>
          <w:i/>
          <w:iCs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Driving: about 49 km/46 minutes’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/>
        <w:ind w:left="0" w:right="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Style w:val="13"/>
          <w:rFonts w:hint="default" w:ascii="Helvetica" w:hAnsi="Helvetica" w:eastAsia="Helvetica" w:cs="Helvetica"/>
          <w:i/>
          <w:iCs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Taxi: about 210 RMB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vertAlign w:val="baseli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vertAlign w:val="baseline"/>
        </w:rPr>
        <w:t xml:space="preserve">From Hongqiao International Airport or Hongqiao Railway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vertAlign w:val="baseline"/>
        </w:rPr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4680585</wp:posOffset>
            </wp:positionH>
            <wp:positionV relativeFrom="margin">
              <wp:posOffset>-1227455</wp:posOffset>
            </wp:positionV>
            <wp:extent cx="1196340" cy="885825"/>
            <wp:effectExtent l="0" t="0" r="3810" b="9525"/>
            <wp:wrapNone/>
            <wp:docPr id="4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vertAlign w:val="baseline"/>
        </w:rPr>
        <w:t>Station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Depart from the airport or railway station</w:t>
      </w:r>
      <w:r>
        <w:drawing>
          <wp:anchor distT="0" distB="0" distL="0" distR="0" simplePos="0" relativeHeight="251663360" behindDoc="0" locked="0" layoutInCell="1" allowOverlap="1">
            <wp:simplePos x="0" y="0"/>
            <wp:positionH relativeFrom="margin">
              <wp:posOffset>4680585</wp:posOffset>
            </wp:positionH>
            <wp:positionV relativeFrom="margin">
              <wp:posOffset>-1227455</wp:posOffset>
            </wp:positionV>
            <wp:extent cx="1196340" cy="885825"/>
            <wp:effectExtent l="0" t="0" r="3810" b="9525"/>
            <wp:wrapNone/>
            <wp:docPr id="1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Jiamin Overpass (17.4km)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Shenjia Lake Highway (2km)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Jianchuan Road (1km)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Arrive at SJTU Minhang Campus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13"/>
          <w:rFonts w:hint="default" w:ascii="Helvetica" w:hAnsi="Helvetica" w:eastAsia="Helvetica" w:cs="Helvetica"/>
          <w:i/>
          <w:iCs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Driving: about 27km/40 minutes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13"/>
          <w:rFonts w:hint="default" w:ascii="Helvetica" w:hAnsi="Helvetica" w:eastAsia="Helvetica" w:cs="Helvetica"/>
          <w:i/>
          <w:iCs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Taxi: about 100 RMB</w:t>
      </w:r>
    </w:p>
    <w:p>
      <w:pPr>
        <w:rPr>
          <w:rFonts w:hint="default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vertAlign w:val="baseli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vertAlign w:val="baseline"/>
        </w:rPr>
        <w:t>From Shanghai Railway Station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Depart from the railway station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Inner Ring Overpass(11km) &amp;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Humin Overpass (7.5 km)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Xinzhuang Overpass (2.2km) &amp; Hujin Highway (9.2km)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drawing>
          <wp:anchor distT="0" distB="0" distL="0" distR="0" simplePos="0" relativeHeight="251664384" behindDoc="0" locked="0" layoutInCell="1" allowOverlap="1">
            <wp:simplePos x="0" y="0"/>
            <wp:positionH relativeFrom="margin">
              <wp:posOffset>4677410</wp:posOffset>
            </wp:positionH>
            <wp:positionV relativeFrom="margin">
              <wp:posOffset>-1231265</wp:posOffset>
            </wp:positionV>
            <wp:extent cx="1196340" cy="885825"/>
            <wp:effectExtent l="0" t="0" r="3810" b="9525"/>
            <wp:wrapNone/>
            <wp:docPr id="6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Jianchuan Road (1km)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Arrive in SJTU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13"/>
          <w:rFonts w:hint="default" w:ascii="Helvetica" w:hAnsi="Helvetica" w:eastAsia="Helvetica" w:cs="Helvetica"/>
          <w:i/>
          <w:iCs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Driving: about 35 km/1 hour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13"/>
          <w:rFonts w:hint="default" w:ascii="Helvetica" w:hAnsi="Helvetica" w:eastAsia="Helvetica" w:cs="Helvetica"/>
          <w:i/>
          <w:iCs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Taxi: about 150RMB</w:t>
      </w:r>
    </w:p>
    <w:p>
      <w:pPr>
        <w:rPr>
          <w:rFonts w:hint="default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vertAlign w:val="baseli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vertAlign w:val="baseline"/>
        </w:rPr>
        <w:t>From Shanghai South Railway Station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Depart from the railway station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Humin Overpass (4km) &amp; Xinzhuang Overpass (2.2km)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Hujin Highway (9.2km)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Jianchuan Road (1km)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Arrive at SJTU Minhang Campus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13"/>
          <w:rFonts w:hint="default" w:ascii="Helvetica" w:hAnsi="Helvetica" w:eastAsia="Helvetica" w:cs="Helvetica"/>
          <w:i/>
          <w:iCs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Driving: 20km/1 hour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13"/>
          <w:rFonts w:hint="default" w:ascii="Helvetica" w:hAnsi="Helvetica" w:eastAsia="Helvetica" w:cs="Helvetica"/>
          <w:i/>
          <w:iCs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Taxi: about 90 RMB</w:t>
      </w:r>
    </w:p>
    <w:p>
      <w:pPr>
        <w:rPr>
          <w:rFonts w:hint="default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vertAlign w:val="baseli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vertAlign w:val="baseline"/>
        </w:rPr>
        <w:t>From Xuhui Campus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Humin Road(1km)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North Caoxi Road (900m) &amp; Humin Overpass (7.9km)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Xizhuang Overpass (2.2km) &amp; Hujin Overpass (9.2km)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Jianchuan Road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Arrive at SJTU Minhang Campus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13"/>
          <w:rFonts w:hint="default" w:ascii="Helvetica" w:hAnsi="Helvetica" w:eastAsia="Helvetica" w:cs="Helvetica"/>
          <w:i/>
          <w:iCs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Driving: about 26km/1 hour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13"/>
          <w:rFonts w:hint="default" w:ascii="Helvetica" w:hAnsi="Helvetica" w:eastAsia="Helvetica" w:cs="Helvetica"/>
          <w:i/>
          <w:iCs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Taxi: about 100 RMB</w:t>
      </w:r>
    </w:p>
    <w:p>
      <w:pPr>
        <w:rPr>
          <w:rFonts w:hint="default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both"/>
        <w:textAlignment w:val="baseline"/>
        <w:rPr>
          <w:rFonts w:hint="default" w:ascii="Helvetica" w:hAnsi="Helvetica" w:eastAsia="Helvetica" w:cs="Helvetica"/>
          <w:b/>
          <w:bCs/>
          <w:color w:val="333333"/>
          <w:sz w:val="39"/>
          <w:szCs w:val="39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9"/>
          <w:szCs w:val="39"/>
          <w:vertAlign w:val="baseline"/>
        </w:rPr>
        <w:t xml:space="preserve">How to get to </w:t>
      </w:r>
      <w:r>
        <w:rPr>
          <w:rFonts w:hint="eastAsia" w:ascii="Helvetica" w:hAnsi="Helvetica" w:cs="Helvetica"/>
          <w:i w:val="0"/>
          <w:iCs w:val="0"/>
          <w:caps w:val="0"/>
          <w:color w:val="333333"/>
          <w:spacing w:val="0"/>
          <w:sz w:val="40"/>
          <w:szCs w:val="40"/>
          <w:vertAlign w:val="baseline"/>
          <w:lang w:val="en-US" w:eastAsia="zh-CN"/>
        </w:rPr>
        <w:t>Ruth Mulan Chu Chao Building</w:t>
      </w:r>
      <w:r>
        <w:rPr>
          <w:rFonts w:hint="eastAsia" w:ascii="Helvetica" w:hAnsi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 xml:space="preserve"> </w:t>
      </w: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9"/>
          <w:szCs w:val="39"/>
          <w:vertAlign w:val="baseline"/>
        </w:rPr>
        <w:t>on Minhang Campus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both"/>
        <w:textAlignment w:val="baseline"/>
        <w:rPr>
          <w:rFonts w:hint="default" w:ascii="Helvetica" w:hAnsi="Helvetica" w:eastAsia="Helvetica" w:cs="Helvetica"/>
          <w:b/>
          <w:bCs/>
          <w:color w:val="333333"/>
          <w:sz w:val="33"/>
          <w:szCs w:val="33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3"/>
          <w:szCs w:val="33"/>
          <w:vertAlign w:val="baseline"/>
        </w:rPr>
        <w:t>By Minhang campus bus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Helvetica" w:hAnsi="Helvetica" w:eastAsia="宋体" w:cs="Helvetica"/>
          <w:i w:val="0"/>
          <w:iCs w:val="0"/>
          <w:caps w:val="0"/>
          <w:color w:val="333333"/>
          <w:spacing w:val="0"/>
          <w:sz w:val="27"/>
          <w:szCs w:val="27"/>
          <w:lang w:val="en-US" w:eastAsia="zh-CN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You may take the 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4472C4" w:themeColor="accent5"/>
          <w:spacing w:val="0"/>
          <w:kern w:val="0"/>
          <w:sz w:val="27"/>
          <w:szCs w:val="27"/>
          <w:vertAlign w:val="baseline"/>
          <w:lang w:val="en-US" w:eastAsia="zh-CN" w:bidi="ar"/>
          <w14:textFill>
            <w14:solidFill>
              <w14:schemeClr w14:val="accent5"/>
            </w14:solidFill>
          </w14:textFill>
        </w:rPr>
        <w:t>Minhang Campus Bus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 xml:space="preserve"> and get off at “School of 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Naval Architecture Ocean &amp; Civil Engineering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” stop.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both"/>
        <w:textAlignment w:val="baseline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3"/>
          <w:szCs w:val="33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both"/>
        <w:textAlignment w:val="baseline"/>
        <w:rPr>
          <w:rFonts w:hint="default" w:ascii="Helvetica" w:hAnsi="Helvetica" w:eastAsia="Helvetica" w:cs="Helvetica"/>
          <w:b/>
          <w:bCs/>
          <w:color w:val="333333"/>
          <w:sz w:val="33"/>
          <w:szCs w:val="33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3"/>
          <w:szCs w:val="33"/>
          <w:vertAlign w:val="baseline"/>
        </w:rPr>
        <w:t>SJTU Xuhui←→Minhang campus shuttle bus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eastAsia" w:ascii="Helvetica" w:hAnsi="Helvetica" w:eastAsia="宋体" w:cs="Helvetica"/>
          <w:i w:val="0"/>
          <w:iCs w:val="0"/>
          <w:caps w:val="0"/>
          <w:color w:val="4472C4" w:themeColor="accent5"/>
          <w:spacing w:val="0"/>
          <w:sz w:val="27"/>
          <w:szCs w:val="27"/>
          <w:vertAlign w:val="baseline"/>
          <w:lang w:val="en-US" w:eastAsia="zh-CN"/>
          <w14:textFill>
            <w14:solidFill>
              <w14:schemeClr w14:val="accent5"/>
            </w14:solidFill>
          </w14:textFill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4472C4" w:themeColor="accent5"/>
          <w:spacing w:val="0"/>
          <w:sz w:val="27"/>
          <w:szCs w:val="27"/>
          <w:vertAlign w:val="baseline"/>
          <w:lang w:val="en-US" w:eastAsia="zh-CN"/>
          <w14:textFill>
            <w14:solidFill>
              <w14:schemeClr w14:val="accent5"/>
            </w14:solidFill>
          </w14:textFill>
        </w:rPr>
        <w:fldChar w:fldCharType="begin"/>
      </w:r>
      <w:r>
        <w:rPr>
          <w:rFonts w:hint="eastAsia" w:ascii="Helvetica" w:hAnsi="Helvetica" w:eastAsia="宋体" w:cs="Helvetica"/>
          <w:i w:val="0"/>
          <w:iCs w:val="0"/>
          <w:caps w:val="0"/>
          <w:color w:val="4472C4" w:themeColor="accent5"/>
          <w:spacing w:val="0"/>
          <w:sz w:val="27"/>
          <w:szCs w:val="27"/>
          <w:vertAlign w:val="baseline"/>
          <w:lang w:val="en-US" w:eastAsia="zh-CN"/>
          <w14:textFill>
            <w14:solidFill>
              <w14:schemeClr w14:val="accent5"/>
            </w14:solidFill>
          </w14:textFill>
        </w:rPr>
        <w:instrText xml:space="preserve"> HYPERLINK "https://isc.sjtu.edu.cn/EN/show.aspx?info_lb=175&amp;info_id=34" </w:instrText>
      </w:r>
      <w:r>
        <w:rPr>
          <w:rFonts w:hint="eastAsia" w:ascii="Helvetica" w:hAnsi="Helvetica" w:eastAsia="宋体" w:cs="Helvetica"/>
          <w:i w:val="0"/>
          <w:iCs w:val="0"/>
          <w:caps w:val="0"/>
          <w:color w:val="4472C4" w:themeColor="accent5"/>
          <w:spacing w:val="0"/>
          <w:sz w:val="27"/>
          <w:szCs w:val="27"/>
          <w:vertAlign w:val="baseline"/>
          <w:lang w:val="en-US" w:eastAsia="zh-CN"/>
          <w14:textFill>
            <w14:solidFill>
              <w14:schemeClr w14:val="accent5"/>
            </w14:solidFill>
          </w14:textFill>
        </w:rPr>
        <w:fldChar w:fldCharType="separate"/>
      </w:r>
      <w:r>
        <w:rPr>
          <w:rStyle w:val="12"/>
          <w:rFonts w:hint="eastAsia" w:ascii="Helvetica" w:hAnsi="Helvetica" w:eastAsia="宋体" w:cs="Helvetica"/>
          <w:i w:val="0"/>
          <w:iCs w:val="0"/>
          <w:caps w:val="0"/>
          <w:color w:val="4472C4" w:themeColor="accent5"/>
          <w:spacing w:val="0"/>
          <w:sz w:val="27"/>
          <w:szCs w:val="27"/>
          <w:vertAlign w:val="baseline"/>
          <w:lang w:val="en-US" w:eastAsia="zh-CN"/>
          <w14:textFill>
            <w14:solidFill>
              <w14:schemeClr w14:val="accent5"/>
            </w14:solidFill>
          </w14:textFill>
        </w:rPr>
        <w:t>Shuttle School Bus</w:t>
      </w:r>
      <w:r>
        <w:rPr>
          <w:rFonts w:hint="eastAsia" w:ascii="Helvetica" w:hAnsi="Helvetica" w:eastAsia="宋体" w:cs="Helvetica"/>
          <w:i w:val="0"/>
          <w:iCs w:val="0"/>
          <w:caps w:val="0"/>
          <w:color w:val="4472C4" w:themeColor="accent5"/>
          <w:spacing w:val="0"/>
          <w:sz w:val="27"/>
          <w:szCs w:val="27"/>
          <w:vertAlign w:val="baseline"/>
          <w:lang w:val="en-US" w:eastAsia="zh-CN"/>
          <w14:textFill>
            <w14:solidFill>
              <w14:schemeClr w14:val="accent5"/>
            </w14:solidFill>
          </w14:textFill>
        </w:rPr>
        <w:fldChar w:fldCharType="end"/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Price: 6 RMB / person / time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both"/>
        <w:textAlignment w:val="baseline"/>
        <w:rPr>
          <w:rFonts w:hint="default" w:ascii="Helvetica" w:hAnsi="Helvetica" w:eastAsia="Helvetica" w:cs="Helvetica"/>
          <w:b/>
          <w:bCs/>
          <w:color w:val="333333"/>
          <w:sz w:val="39"/>
          <w:szCs w:val="39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9"/>
          <w:szCs w:val="39"/>
          <w:vertAlign w:val="baseline"/>
        </w:rPr>
        <w:t>Lodging Options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jc w:val="both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Academic Exchanges Center on SJTU Minhang Campus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jc w:val="both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Address: No. 800, Dongchuan Road, Minhang, Tel: 021-54740800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jc w:val="both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All Seasons Hotel(SJTU Area)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jc w:val="both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Address: No. 445, Humin Road, Minhang, Tel: 021-60296355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jc w:val="both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Huhua International Hotel (Wujing Area)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jc w:val="both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Address: No. 368, Jianchuan Road, Minhang, Tel: 021-64508999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jc w:val="both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Courtyard by Marriott Shanghai Minhang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jc w:val="both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Address: Building 3, No. 588, Zixing Road, Minhang, Tel: 021-32029000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-360" w:leftChars="0" w:right="0" w:rightChars="0"/>
        <w:jc w:val="both"/>
        <w:textAlignment w:val="baseline"/>
        <w:rPr>
          <w:rFonts w:hint="default" w:ascii="Helvetica" w:hAnsi="Helvetica" w:eastAsia="Helvetica" w:cs="Helvetica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both"/>
        <w:textAlignment w:val="baseline"/>
        <w:rPr>
          <w:rFonts w:hint="default" w:ascii="Helvetica" w:hAnsi="Helvetica" w:eastAsia="Helvetica" w:cs="Helvetica"/>
          <w:b/>
          <w:bCs/>
          <w:color w:val="333333"/>
          <w:sz w:val="39"/>
          <w:szCs w:val="39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9"/>
          <w:szCs w:val="39"/>
          <w:vertAlign w:val="baseline"/>
        </w:rPr>
        <w:t>Mailing address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School of Naval Architecture Ocean &amp; Civil Engineering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 xml:space="preserve"> </w:t>
      </w:r>
      <w:r>
        <w:rPr>
          <w:rFonts w:hint="eastAsia" w:ascii="Helvetica" w:hAnsi="Helvetica" w:cs="Helvetica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  <w:t>Ruth Mulan Chu Chao Building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vertAlign w:val="baseline"/>
          <w:lang w:val="en-US" w:eastAsia="zh-CN" w:bidi="ar"/>
        </w:rPr>
        <w:t>,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 xml:space="preserve"> No. 800 Dongchuan Road, Minhang District, Shanghai, China. Postcode: 200240</w:t>
      </w:r>
    </w:p>
    <w:p/>
    <w:p>
      <w:pPr>
        <w:rPr>
          <w:rFonts w:hint="eastAsia"/>
        </w:rPr>
      </w:pPr>
      <w:bookmarkStart w:id="0" w:name="_GoBack"/>
      <w:bookmarkEnd w:id="0"/>
      <w: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4680585</wp:posOffset>
            </wp:positionH>
            <wp:positionV relativeFrom="margin">
              <wp:posOffset>-1227455</wp:posOffset>
            </wp:positionV>
            <wp:extent cx="1196340" cy="885825"/>
            <wp:effectExtent l="0" t="0" r="3810" b="9525"/>
            <wp:wrapNone/>
            <wp:docPr id="4097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" name="图片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r:id="rId3" w:type="default"/>
      <w:pgSz w:w="11906" w:h="16838"/>
      <w:pgMar w:top="2608" w:right="851" w:bottom="567" w:left="851" w:header="113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12065</wp:posOffset>
          </wp:positionH>
          <wp:positionV relativeFrom="page">
            <wp:posOffset>563245</wp:posOffset>
          </wp:positionV>
          <wp:extent cx="2438400" cy="645795"/>
          <wp:effectExtent l="0" t="0" r="0" b="1905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458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B85BCB"/>
    <w:multiLevelType w:val="multilevel"/>
    <w:tmpl w:val="85B85BC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95FCEC8B"/>
    <w:multiLevelType w:val="multilevel"/>
    <w:tmpl w:val="95FCEC8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BBC00E17"/>
    <w:multiLevelType w:val="multilevel"/>
    <w:tmpl w:val="BBC00E1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">
    <w:nsid w:val="D47E89CD"/>
    <w:multiLevelType w:val="multilevel"/>
    <w:tmpl w:val="D47E89C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">
    <w:nsid w:val="1A7BFF25"/>
    <w:multiLevelType w:val="multilevel"/>
    <w:tmpl w:val="1A7BFF2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5">
    <w:nsid w:val="6CF81ADF"/>
    <w:multiLevelType w:val="multilevel"/>
    <w:tmpl w:val="6CF81AD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95"/>
    <w:rsid w:val="00370769"/>
    <w:rsid w:val="007A2095"/>
    <w:rsid w:val="00DD5A78"/>
    <w:rsid w:val="00F40855"/>
    <w:rsid w:val="00FD7315"/>
    <w:rsid w:val="131D73F6"/>
    <w:rsid w:val="2A3D25CE"/>
    <w:rsid w:val="421A7E56"/>
    <w:rsid w:val="51131EDF"/>
    <w:rsid w:val="5506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4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character" w:customStyle="1" w:styleId="15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F06571-9EBE-4697-BBBC-FFFA39CBE7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2016-01-21T16:04:00Z</dcterms:created>
  <dc:creator>微软用户</dc:creator>
  <cp:lastModifiedBy>奚晓倩</cp:lastModifiedBy>
  <dcterms:modified xsi:type="dcterms:W3CDTF">2021-11-08T07:46:55Z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885CD297E00E4D7D927C677F769BE639</vt:lpwstr>
  </property>
</Properties>
</file>